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2B" w:rsidRDefault="00AA342B" w:rsidP="00AA342B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7B868F"/>
          <w:sz w:val="21"/>
          <w:szCs w:val="21"/>
        </w:rPr>
      </w:pPr>
    </w:p>
    <w:p w:rsidR="00AA342B" w:rsidRPr="00405BE9" w:rsidRDefault="00AA342B" w:rsidP="00AA342B">
      <w:pPr>
        <w:jc w:val="center"/>
        <w:rPr>
          <w:rFonts w:eastAsia="Times New Roman"/>
          <w:b/>
          <w:sz w:val="36"/>
          <w:szCs w:val="36"/>
        </w:rPr>
      </w:pPr>
      <w:r w:rsidRPr="00405BE9">
        <w:rPr>
          <w:rFonts w:eastAsia="Times New Roman"/>
          <w:b/>
          <w:sz w:val="36"/>
          <w:szCs w:val="36"/>
        </w:rPr>
        <w:t>HALİT NARİN MESLEKİ VE TEKNİK ANADOLU LİSESİ</w:t>
      </w:r>
    </w:p>
    <w:p w:rsidR="00AA342B" w:rsidRDefault="00E45E65" w:rsidP="00405BE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2018-2019</w:t>
      </w:r>
      <w:r w:rsidR="00AA342B" w:rsidRPr="00AA342B">
        <w:rPr>
          <w:rFonts w:eastAsia="Times New Roman"/>
          <w:b/>
        </w:rPr>
        <w:t xml:space="preserve"> EĞİTİM-ÖĞRETİM YILI </w:t>
      </w:r>
      <w:r>
        <w:rPr>
          <w:rFonts w:eastAsia="Times New Roman"/>
          <w:b/>
        </w:rPr>
        <w:t>ÖĞRENCİ</w:t>
      </w:r>
      <w:r w:rsidR="00AA342B" w:rsidRPr="00AA342B">
        <w:rPr>
          <w:rFonts w:eastAsia="Times New Roman"/>
          <w:b/>
        </w:rPr>
        <w:t xml:space="preserve"> MEMNUNİYET ANKETİ DEĞERLENDİRİLMESİ</w:t>
      </w:r>
    </w:p>
    <w:p w:rsidR="00AA342B" w:rsidRPr="004A06EC" w:rsidRDefault="00E45E65" w:rsidP="004A06EC">
      <w:pPr>
        <w:pStyle w:val="Balk2"/>
        <w:rPr>
          <w:szCs w:val="24"/>
        </w:rPr>
      </w:pPr>
      <w:r w:rsidRPr="004A06EC">
        <w:rPr>
          <w:szCs w:val="24"/>
        </w:rPr>
        <w:t xml:space="preserve">Öğrenci </w:t>
      </w:r>
      <w:r w:rsidR="00AA342B" w:rsidRPr="004A06EC">
        <w:rPr>
          <w:szCs w:val="24"/>
        </w:rPr>
        <w:t>memnuniyet anketi okulumuz sınıfl</w:t>
      </w:r>
      <w:r w:rsidRPr="004A06EC">
        <w:rPr>
          <w:szCs w:val="24"/>
        </w:rPr>
        <w:t xml:space="preserve">arı arasından kura ile seçilen </w:t>
      </w:r>
      <w:r w:rsidR="00AA342B" w:rsidRPr="004A06EC">
        <w:rPr>
          <w:szCs w:val="24"/>
        </w:rPr>
        <w:t>Toplamda 64 öğrenci anket sorularımızı cevaplamıştır. Bu ankette velilerinin gözünde, okulumuz güçlü - zayıf yönleri ve geliştirilmesi gereken yönleri saptanmaya çalışılmıştır. Ankette 16 alt başlık bulunmaktadır. Alt başlıklar ayrıntılı olarak aşağıda değerlendirilmiştir.</w:t>
      </w:r>
    </w:p>
    <w:p w:rsidR="00AA342B" w:rsidRPr="00405BE9" w:rsidRDefault="00AA342B" w:rsidP="00405BE9">
      <w:pPr>
        <w:ind w:firstLine="708"/>
        <w:jc w:val="both"/>
        <w:rPr>
          <w:rFonts w:eastAsia="Times New Roman"/>
          <w:sz w:val="24"/>
          <w:szCs w:val="24"/>
        </w:rPr>
      </w:pPr>
    </w:p>
    <w:p w:rsidR="00AA342B" w:rsidRPr="00405BE9" w:rsidRDefault="00AA342B" w:rsidP="00405BE9">
      <w:pPr>
        <w:jc w:val="both"/>
        <w:rPr>
          <w:rFonts w:eastAsia="Times New Roman"/>
          <w:sz w:val="24"/>
          <w:szCs w:val="24"/>
        </w:rPr>
      </w:pPr>
      <w:r w:rsidRPr="00405BE9">
        <w:rPr>
          <w:rFonts w:eastAsia="Times New Roman"/>
          <w:sz w:val="24"/>
          <w:szCs w:val="24"/>
        </w:rPr>
        <w:t>1-Ulaşılabilirlik ve iletişim konulu sorularda okulumuz %75 başarı ile</w:t>
      </w:r>
      <w:r w:rsidR="004A06EC">
        <w:rPr>
          <w:rFonts w:eastAsia="Times New Roman"/>
          <w:sz w:val="24"/>
          <w:szCs w:val="24"/>
        </w:rPr>
        <w:t xml:space="preserve"> </w:t>
      </w:r>
      <w:r w:rsidR="001B3FD2">
        <w:rPr>
          <w:rFonts w:eastAsia="Times New Roman"/>
          <w:sz w:val="24"/>
          <w:szCs w:val="24"/>
        </w:rPr>
        <w:t xml:space="preserve">öğrencilerimizin </w:t>
      </w:r>
      <w:r w:rsidR="001B3FD2" w:rsidRPr="00405BE9">
        <w:rPr>
          <w:rFonts w:eastAsia="Times New Roman"/>
          <w:sz w:val="24"/>
          <w:szCs w:val="24"/>
        </w:rPr>
        <w:t>gözünde</w:t>
      </w:r>
      <w:r w:rsidRPr="00405BE9">
        <w:rPr>
          <w:rFonts w:eastAsia="Times New Roman"/>
          <w:sz w:val="24"/>
          <w:szCs w:val="24"/>
        </w:rPr>
        <w:t>, rahat ulaşılabilen ve sağlıklı iletişim kurulabilen bir okul olarak değerlendirilmektedir.</w:t>
      </w:r>
    </w:p>
    <w:p w:rsidR="00AA342B" w:rsidRPr="00405BE9" w:rsidRDefault="00AA342B" w:rsidP="00405BE9">
      <w:pPr>
        <w:jc w:val="both"/>
        <w:rPr>
          <w:rFonts w:eastAsia="Times New Roman"/>
          <w:sz w:val="24"/>
          <w:szCs w:val="24"/>
        </w:rPr>
      </w:pPr>
      <w:r w:rsidRPr="00405BE9">
        <w:rPr>
          <w:rFonts w:eastAsia="Times New Roman"/>
          <w:sz w:val="24"/>
          <w:szCs w:val="24"/>
        </w:rPr>
        <w:t xml:space="preserve">2-Dilek, öneri ve </w:t>
      </w:r>
      <w:r w:rsidR="00405BE9" w:rsidRPr="00405BE9">
        <w:rPr>
          <w:rFonts w:eastAsia="Times New Roman"/>
          <w:sz w:val="24"/>
          <w:szCs w:val="24"/>
        </w:rPr>
        <w:t>şikâyetler</w:t>
      </w:r>
      <w:r w:rsidRPr="00405BE9">
        <w:rPr>
          <w:rFonts w:eastAsia="Times New Roman"/>
          <w:sz w:val="24"/>
          <w:szCs w:val="24"/>
        </w:rPr>
        <w:t xml:space="preserve"> ile ilgili sorulan sorularda okulumuz %71 başarı sağlamıştır. Dilek, </w:t>
      </w:r>
      <w:r w:rsidR="00405BE9" w:rsidRPr="00405BE9">
        <w:rPr>
          <w:rFonts w:eastAsia="Times New Roman"/>
          <w:sz w:val="24"/>
          <w:szCs w:val="24"/>
        </w:rPr>
        <w:t>şikâyet</w:t>
      </w:r>
      <w:r w:rsidRPr="00405BE9">
        <w:rPr>
          <w:rFonts w:eastAsia="Times New Roman"/>
          <w:sz w:val="24"/>
          <w:szCs w:val="24"/>
        </w:rPr>
        <w:t xml:space="preserve"> ve önerilerin okulumuzda daha çok karşılık bulması için rehberlik servislerine ve okulun görülen yerlerine dilek, </w:t>
      </w:r>
      <w:r w:rsidR="00405BE9" w:rsidRPr="00405BE9">
        <w:rPr>
          <w:rFonts w:eastAsia="Times New Roman"/>
          <w:sz w:val="24"/>
          <w:szCs w:val="24"/>
        </w:rPr>
        <w:t>şikâyet</w:t>
      </w:r>
      <w:r w:rsidRPr="00405BE9">
        <w:rPr>
          <w:rFonts w:eastAsia="Times New Roman"/>
          <w:sz w:val="24"/>
          <w:szCs w:val="24"/>
        </w:rPr>
        <w:t xml:space="preserve"> ve öneri kutularının bırakılması okul idaresine bildirilecektir.</w:t>
      </w:r>
    </w:p>
    <w:p w:rsidR="00AA342B" w:rsidRPr="00405BE9" w:rsidRDefault="00AA342B" w:rsidP="00405BE9">
      <w:pPr>
        <w:jc w:val="both"/>
        <w:rPr>
          <w:rFonts w:eastAsia="Times New Roman"/>
          <w:sz w:val="24"/>
          <w:szCs w:val="24"/>
        </w:rPr>
      </w:pPr>
      <w:r w:rsidRPr="00405BE9">
        <w:rPr>
          <w:rFonts w:eastAsia="Times New Roman"/>
          <w:sz w:val="24"/>
          <w:szCs w:val="24"/>
        </w:rPr>
        <w:t>3-G</w:t>
      </w:r>
      <w:r w:rsidR="00AD3098" w:rsidRPr="00405BE9">
        <w:rPr>
          <w:rFonts w:eastAsia="Times New Roman"/>
          <w:sz w:val="24"/>
          <w:szCs w:val="24"/>
        </w:rPr>
        <w:t>üvenirlik ile ilgili sorularda okulumuz %67 ile orta düzeyde bir başarı sağlamıştır. Okul çalışanlarına ve öğretmenlere güvenin arttırılması için sonuçlar tüm okulla paylaşılacaktır.</w:t>
      </w:r>
    </w:p>
    <w:p w:rsidR="00AA342B" w:rsidRPr="00405BE9" w:rsidRDefault="00AA342B" w:rsidP="00405BE9">
      <w:pPr>
        <w:jc w:val="both"/>
        <w:rPr>
          <w:rFonts w:eastAsia="Times New Roman"/>
          <w:sz w:val="24"/>
          <w:szCs w:val="24"/>
        </w:rPr>
      </w:pPr>
      <w:r w:rsidRPr="00405BE9">
        <w:rPr>
          <w:rFonts w:eastAsia="Times New Roman"/>
          <w:sz w:val="24"/>
          <w:szCs w:val="24"/>
        </w:rPr>
        <w:t>4-Güvenlik ile ilgili sorular</w:t>
      </w:r>
      <w:r w:rsidR="00AD3098" w:rsidRPr="00405BE9">
        <w:rPr>
          <w:rFonts w:eastAsia="Times New Roman"/>
          <w:sz w:val="24"/>
          <w:szCs w:val="24"/>
        </w:rPr>
        <w:t xml:space="preserve">da okulumuz %51 ile orta düzeyin altında bir puan almıştır. Buna göre okuldaki güvenlik önlem ve tedbirlerinin arttırılması için gerekli kişilerle görüşme sağlanacaktır. Okulumuz bu yönü geliştirilmelidir. Ve okulumuzun zayıf yönü olarak öğrenci </w:t>
      </w:r>
      <w:r w:rsidR="001B3FD2">
        <w:rPr>
          <w:rFonts w:eastAsia="Times New Roman"/>
          <w:sz w:val="24"/>
          <w:szCs w:val="24"/>
        </w:rPr>
        <w:t>öğrencilerimiz</w:t>
      </w:r>
      <w:r w:rsidR="001B3FD2" w:rsidRPr="00405BE9">
        <w:rPr>
          <w:rFonts w:eastAsia="Times New Roman"/>
          <w:sz w:val="24"/>
          <w:szCs w:val="24"/>
        </w:rPr>
        <w:t>ce</w:t>
      </w:r>
      <w:r w:rsidR="00AD3098" w:rsidRPr="00405BE9">
        <w:rPr>
          <w:rFonts w:eastAsia="Times New Roman"/>
          <w:sz w:val="24"/>
          <w:szCs w:val="24"/>
        </w:rPr>
        <w:t xml:space="preserve"> değerlendirilmektedir.</w:t>
      </w:r>
    </w:p>
    <w:p w:rsidR="00AA342B" w:rsidRPr="00405BE9" w:rsidRDefault="00AA342B" w:rsidP="00405BE9">
      <w:pPr>
        <w:jc w:val="both"/>
        <w:rPr>
          <w:rFonts w:eastAsia="Times New Roman"/>
          <w:sz w:val="24"/>
          <w:szCs w:val="24"/>
        </w:rPr>
      </w:pPr>
      <w:r w:rsidRPr="00405BE9">
        <w:rPr>
          <w:rFonts w:eastAsia="Times New Roman"/>
          <w:sz w:val="24"/>
          <w:szCs w:val="24"/>
        </w:rPr>
        <w:t>5-Kararlara katılım ile ilgili konu</w:t>
      </w:r>
      <w:r w:rsidR="00AD3098" w:rsidRPr="00405BE9">
        <w:rPr>
          <w:rFonts w:eastAsia="Times New Roman"/>
          <w:sz w:val="24"/>
          <w:szCs w:val="24"/>
        </w:rPr>
        <w:t xml:space="preserve">da okulumuz %64’lük bir başarı sağlamıştır. Okulumuzdaki tüm süreçlere öğrenci ve velilerimizin daha çok </w:t>
      </w:r>
      <w:r w:rsidR="00405BE9" w:rsidRPr="00405BE9">
        <w:rPr>
          <w:rFonts w:eastAsia="Times New Roman"/>
          <w:sz w:val="24"/>
          <w:szCs w:val="24"/>
        </w:rPr>
        <w:t>dâhil</w:t>
      </w:r>
      <w:r w:rsidR="00AD3098" w:rsidRPr="00405BE9">
        <w:rPr>
          <w:rFonts w:eastAsia="Times New Roman"/>
          <w:sz w:val="24"/>
          <w:szCs w:val="24"/>
        </w:rPr>
        <w:t xml:space="preserve"> edilmesi istenmektedir. Bu durum 15 </w:t>
      </w:r>
      <w:r w:rsidR="00405BE9" w:rsidRPr="00405BE9">
        <w:rPr>
          <w:rFonts w:eastAsia="Times New Roman"/>
          <w:sz w:val="24"/>
          <w:szCs w:val="24"/>
        </w:rPr>
        <w:t>Nisandaki</w:t>
      </w:r>
      <w:r w:rsidR="00AD3098" w:rsidRPr="00405BE9">
        <w:rPr>
          <w:rFonts w:eastAsia="Times New Roman"/>
          <w:sz w:val="24"/>
          <w:szCs w:val="24"/>
        </w:rPr>
        <w:t xml:space="preserve"> öğretmenler kurulu toplantısında ayrıca okunacaktır.</w:t>
      </w:r>
    </w:p>
    <w:p w:rsidR="00AA342B" w:rsidRPr="00405BE9" w:rsidRDefault="00AA342B" w:rsidP="00405BE9">
      <w:pPr>
        <w:jc w:val="both"/>
        <w:rPr>
          <w:rFonts w:eastAsia="Times New Roman"/>
          <w:sz w:val="24"/>
          <w:szCs w:val="24"/>
        </w:rPr>
      </w:pPr>
      <w:r w:rsidRPr="00405BE9">
        <w:rPr>
          <w:rFonts w:eastAsia="Times New Roman"/>
          <w:sz w:val="24"/>
          <w:szCs w:val="24"/>
        </w:rPr>
        <w:t>6-Öğrenci işleri ile ilgili sorulara %</w:t>
      </w:r>
      <w:r w:rsidR="00AD3098" w:rsidRPr="00405BE9">
        <w:rPr>
          <w:rFonts w:eastAsia="Times New Roman"/>
          <w:sz w:val="24"/>
          <w:szCs w:val="24"/>
        </w:rPr>
        <w:t xml:space="preserve">76 başarı sağlanmıştır. Bu hususta özellikle müdür yardımcılarının ve rehber öğretmenlerinin,  </w:t>
      </w:r>
      <w:r w:rsidR="004A06EC">
        <w:rPr>
          <w:rFonts w:eastAsia="Times New Roman"/>
          <w:sz w:val="24"/>
          <w:szCs w:val="24"/>
        </w:rPr>
        <w:t xml:space="preserve">öğrencilerimiz ile </w:t>
      </w:r>
      <w:r w:rsidR="00AD3098" w:rsidRPr="00405BE9">
        <w:rPr>
          <w:rFonts w:eastAsia="Times New Roman"/>
          <w:sz w:val="24"/>
          <w:szCs w:val="24"/>
        </w:rPr>
        <w:t>olan iletişimlerinde başarı sağladığı gözlemlenmektedir.</w:t>
      </w:r>
    </w:p>
    <w:p w:rsidR="00AA342B" w:rsidRPr="00405BE9" w:rsidRDefault="00AA342B" w:rsidP="00405BE9">
      <w:pPr>
        <w:jc w:val="both"/>
        <w:rPr>
          <w:rFonts w:eastAsia="Times New Roman"/>
          <w:sz w:val="24"/>
          <w:szCs w:val="24"/>
        </w:rPr>
      </w:pPr>
      <w:r w:rsidRPr="00405BE9">
        <w:rPr>
          <w:rFonts w:eastAsia="Times New Roman"/>
          <w:sz w:val="24"/>
          <w:szCs w:val="24"/>
        </w:rPr>
        <w:t>7-Eğitim öğretim faaliyetleri (ders p</w:t>
      </w:r>
      <w:r w:rsidR="00273572" w:rsidRPr="00405BE9">
        <w:rPr>
          <w:rFonts w:eastAsia="Times New Roman"/>
          <w:sz w:val="24"/>
          <w:szCs w:val="24"/>
        </w:rPr>
        <w:t xml:space="preserve">rogramı) ile ilgili konularda %73 başarı sağlanmıştır. Okul idarecilerinin ders programlarını yaparken bir sayısal bir sözel ders verecek şekilde programı düzenlendiği bilinmektedir. Mesleki ve teknik okul olduğumuz </w:t>
      </w:r>
      <w:r w:rsidR="00405BE9">
        <w:rPr>
          <w:rFonts w:eastAsia="Times New Roman"/>
          <w:sz w:val="24"/>
          <w:szCs w:val="24"/>
        </w:rPr>
        <w:t>için bazı günlerin tamamının atö</w:t>
      </w:r>
      <w:r w:rsidR="00273572" w:rsidRPr="00405BE9">
        <w:rPr>
          <w:rFonts w:eastAsia="Times New Roman"/>
          <w:sz w:val="24"/>
          <w:szCs w:val="24"/>
        </w:rPr>
        <w:t xml:space="preserve">lye derslerine ayrılmış olması gerekmektedir. Seneye programımızda ders programı hazırlanırken, beden eğitimi ve görsel sanatlar(müzik) gibi derslerin öğleden sonraya </w:t>
      </w:r>
      <w:r w:rsidR="00273572" w:rsidRPr="00405BE9">
        <w:rPr>
          <w:rFonts w:eastAsia="Times New Roman"/>
          <w:sz w:val="24"/>
          <w:szCs w:val="24"/>
        </w:rPr>
        <w:lastRenderedPageBreak/>
        <w:t>konulmasına, matematik gibi işlem gerektiren derslerin son ders saatine konulmamasına yine özen gösterilecektir.</w:t>
      </w:r>
    </w:p>
    <w:p w:rsidR="00AA342B" w:rsidRPr="00405BE9" w:rsidRDefault="00AA342B" w:rsidP="00405BE9">
      <w:pPr>
        <w:jc w:val="both"/>
        <w:rPr>
          <w:rFonts w:eastAsia="Times New Roman"/>
          <w:sz w:val="24"/>
          <w:szCs w:val="24"/>
        </w:rPr>
      </w:pPr>
      <w:r w:rsidRPr="00405BE9">
        <w:rPr>
          <w:rFonts w:eastAsia="Times New Roman"/>
          <w:sz w:val="24"/>
          <w:szCs w:val="24"/>
        </w:rPr>
        <w:t>8-Eğitim öğretim faaliyetleri (öğrenme öğretme yöntem ve tek</w:t>
      </w:r>
      <w:r w:rsidR="00273572" w:rsidRPr="00405BE9">
        <w:rPr>
          <w:rFonts w:eastAsia="Times New Roman"/>
          <w:sz w:val="24"/>
          <w:szCs w:val="24"/>
        </w:rPr>
        <w:t>nikleri) ile ilgili sorularda %70</w:t>
      </w:r>
      <w:r w:rsidRPr="00405BE9">
        <w:rPr>
          <w:rFonts w:eastAsia="Times New Roman"/>
          <w:sz w:val="24"/>
          <w:szCs w:val="24"/>
        </w:rPr>
        <w:t xml:space="preserve"> </w:t>
      </w:r>
      <w:r w:rsidR="00273572" w:rsidRPr="00405BE9">
        <w:rPr>
          <w:rFonts w:eastAsia="Times New Roman"/>
          <w:sz w:val="24"/>
          <w:szCs w:val="24"/>
        </w:rPr>
        <w:t>başarı sağlanmıştır. Öğrenilen bilgilerin kalıcılığının sağlanması için akıllı tahtaların daha fazla kullanılması gerektiği öğretmenler kurul toplantısında okula aktarılacaktır.</w:t>
      </w:r>
    </w:p>
    <w:p w:rsidR="00273572" w:rsidRPr="00405BE9" w:rsidRDefault="00AA342B" w:rsidP="00405BE9">
      <w:pPr>
        <w:jc w:val="both"/>
        <w:rPr>
          <w:rFonts w:eastAsia="Times New Roman"/>
          <w:sz w:val="24"/>
          <w:szCs w:val="24"/>
        </w:rPr>
      </w:pPr>
      <w:r w:rsidRPr="00405BE9">
        <w:rPr>
          <w:rFonts w:eastAsia="Times New Roman"/>
          <w:sz w:val="24"/>
          <w:szCs w:val="24"/>
        </w:rPr>
        <w:t>9-Eğitim öğretim faaliyetleri (sını</w:t>
      </w:r>
      <w:r w:rsidR="00273572" w:rsidRPr="00405BE9">
        <w:rPr>
          <w:rFonts w:eastAsia="Times New Roman"/>
          <w:sz w:val="24"/>
          <w:szCs w:val="24"/>
        </w:rPr>
        <w:t>f atmosferi) ile ilgili sorularda</w:t>
      </w:r>
      <w:r w:rsidRPr="00405BE9">
        <w:rPr>
          <w:rFonts w:eastAsia="Times New Roman"/>
          <w:sz w:val="24"/>
          <w:szCs w:val="24"/>
        </w:rPr>
        <w:t xml:space="preserve"> %</w:t>
      </w:r>
      <w:r w:rsidR="00273572" w:rsidRPr="00405BE9">
        <w:rPr>
          <w:rFonts w:eastAsia="Times New Roman"/>
          <w:sz w:val="24"/>
          <w:szCs w:val="24"/>
        </w:rPr>
        <w:t>72 başarı sağlanmıştır. Bu yönümüzü geliştirmek için öğrencilerin görüşlerini daha fazla dile getirebilmeleri ve sınıf içerisinde rahatlıkla konuşabilmeleri arttırılmalıdır.</w:t>
      </w:r>
    </w:p>
    <w:p w:rsidR="00273572" w:rsidRPr="00405BE9" w:rsidRDefault="00AA342B" w:rsidP="00405BE9">
      <w:pPr>
        <w:jc w:val="both"/>
        <w:rPr>
          <w:rFonts w:eastAsia="Times New Roman"/>
          <w:sz w:val="24"/>
          <w:szCs w:val="24"/>
        </w:rPr>
      </w:pPr>
      <w:r w:rsidRPr="00405BE9">
        <w:rPr>
          <w:rFonts w:eastAsia="Times New Roman"/>
          <w:sz w:val="24"/>
          <w:szCs w:val="24"/>
        </w:rPr>
        <w:t>10-Eğitim öğretim faaliyetleri ders araç g</w:t>
      </w:r>
      <w:r w:rsidR="00273572" w:rsidRPr="00405BE9">
        <w:rPr>
          <w:rFonts w:eastAsia="Times New Roman"/>
          <w:sz w:val="24"/>
          <w:szCs w:val="24"/>
        </w:rPr>
        <w:t>ereçleri ile ilgili sorularda %65</w:t>
      </w:r>
      <w:r w:rsidRPr="00405BE9">
        <w:rPr>
          <w:rFonts w:eastAsia="Times New Roman"/>
          <w:sz w:val="24"/>
          <w:szCs w:val="24"/>
        </w:rPr>
        <w:t xml:space="preserve"> </w:t>
      </w:r>
      <w:r w:rsidR="00273572" w:rsidRPr="00405BE9">
        <w:rPr>
          <w:rFonts w:eastAsia="Times New Roman"/>
          <w:sz w:val="24"/>
          <w:szCs w:val="24"/>
        </w:rPr>
        <w:t xml:space="preserve">orta düzeyde başarı sağlanmıştır. </w:t>
      </w:r>
      <w:r w:rsidR="004A06EC">
        <w:rPr>
          <w:rFonts w:eastAsia="Times New Roman"/>
          <w:sz w:val="24"/>
          <w:szCs w:val="24"/>
        </w:rPr>
        <w:t xml:space="preserve">Öğrenciler </w:t>
      </w:r>
      <w:r w:rsidR="00273572" w:rsidRPr="00405BE9">
        <w:rPr>
          <w:rFonts w:eastAsia="Times New Roman"/>
          <w:sz w:val="24"/>
          <w:szCs w:val="24"/>
        </w:rPr>
        <w:t>sınıf ve laboratuarlardaki ders araç ve gereçlerinin, materyallerinin sayısının ve kullanımının arttırılmasını istemektedir.</w:t>
      </w:r>
    </w:p>
    <w:p w:rsidR="00AA342B" w:rsidRPr="00405BE9" w:rsidRDefault="00AA342B" w:rsidP="00405BE9">
      <w:pPr>
        <w:jc w:val="both"/>
        <w:rPr>
          <w:rFonts w:eastAsia="Times New Roman"/>
          <w:sz w:val="24"/>
          <w:szCs w:val="24"/>
        </w:rPr>
      </w:pPr>
      <w:r w:rsidRPr="00405BE9">
        <w:rPr>
          <w:rFonts w:eastAsia="Times New Roman"/>
          <w:sz w:val="24"/>
          <w:szCs w:val="24"/>
        </w:rPr>
        <w:t>11-</w:t>
      </w:r>
      <w:r w:rsidR="00273572" w:rsidRPr="00405BE9">
        <w:rPr>
          <w:rFonts w:eastAsia="Times New Roman"/>
          <w:sz w:val="24"/>
          <w:szCs w:val="24"/>
        </w:rPr>
        <w:t>Teneffüslerle ilgili sorularda %</w:t>
      </w:r>
      <w:r w:rsidR="00405BE9">
        <w:rPr>
          <w:rFonts w:eastAsia="Times New Roman"/>
          <w:sz w:val="24"/>
          <w:szCs w:val="24"/>
        </w:rPr>
        <w:t xml:space="preserve"> 52 ile okulumuzun zayıf </w:t>
      </w:r>
      <w:r w:rsidR="00392049" w:rsidRPr="00405BE9">
        <w:rPr>
          <w:rFonts w:eastAsia="Times New Roman"/>
          <w:sz w:val="24"/>
          <w:szCs w:val="24"/>
        </w:rPr>
        <w:t xml:space="preserve">yönü olarak görülmektedir. Öğrenciler </w:t>
      </w:r>
      <w:r w:rsidR="00405BE9" w:rsidRPr="00405BE9">
        <w:rPr>
          <w:rFonts w:eastAsia="Times New Roman"/>
          <w:sz w:val="24"/>
          <w:szCs w:val="24"/>
        </w:rPr>
        <w:t>teneffüste</w:t>
      </w:r>
      <w:r w:rsidR="00392049" w:rsidRPr="00405BE9">
        <w:rPr>
          <w:rFonts w:eastAsia="Times New Roman"/>
          <w:sz w:val="24"/>
          <w:szCs w:val="24"/>
        </w:rPr>
        <w:t xml:space="preserve"> yeterince dinlenemediklerini ifade etmektedir. Bunun sebebi ise öğrencilerin zaman yönetimini yeterince gerçekleştirememesi olabilir. 1. Ders </w:t>
      </w:r>
      <w:r w:rsidR="00405BE9" w:rsidRPr="00405BE9">
        <w:rPr>
          <w:rFonts w:eastAsia="Times New Roman"/>
          <w:sz w:val="24"/>
          <w:szCs w:val="24"/>
        </w:rPr>
        <w:t>teneffüsünün</w:t>
      </w:r>
      <w:r w:rsidR="00392049" w:rsidRPr="00405BE9">
        <w:rPr>
          <w:rFonts w:eastAsia="Times New Roman"/>
          <w:sz w:val="24"/>
          <w:szCs w:val="24"/>
        </w:rPr>
        <w:t xml:space="preserve"> kahvaltı </w:t>
      </w:r>
      <w:r w:rsidR="00405BE9" w:rsidRPr="00405BE9">
        <w:rPr>
          <w:rFonts w:eastAsia="Times New Roman"/>
          <w:sz w:val="24"/>
          <w:szCs w:val="24"/>
        </w:rPr>
        <w:t>için 5</w:t>
      </w:r>
      <w:r w:rsidR="00392049" w:rsidRPr="00405BE9">
        <w:rPr>
          <w:rFonts w:eastAsia="Times New Roman"/>
          <w:sz w:val="24"/>
          <w:szCs w:val="24"/>
        </w:rPr>
        <w:t xml:space="preserve"> dakika uzatılması ile sene başı öğretmenler kurulunda önerilebilir.</w:t>
      </w:r>
    </w:p>
    <w:p w:rsidR="00AA342B" w:rsidRPr="00405BE9" w:rsidRDefault="00AA342B" w:rsidP="00405BE9">
      <w:pPr>
        <w:jc w:val="both"/>
        <w:rPr>
          <w:rFonts w:eastAsia="Times New Roman"/>
          <w:sz w:val="24"/>
          <w:szCs w:val="24"/>
        </w:rPr>
      </w:pPr>
      <w:r w:rsidRPr="00405BE9">
        <w:rPr>
          <w:rFonts w:eastAsia="Times New Roman"/>
          <w:sz w:val="24"/>
          <w:szCs w:val="24"/>
        </w:rPr>
        <w:t>12-Okulun fiziki ortamları ile ilgili sorulara %</w:t>
      </w:r>
      <w:r w:rsidR="00392049" w:rsidRPr="00405BE9">
        <w:rPr>
          <w:rFonts w:eastAsia="Times New Roman"/>
          <w:sz w:val="24"/>
          <w:szCs w:val="24"/>
        </w:rPr>
        <w:t xml:space="preserve">56 ile okulumuz orta düzeye yakın puan almıştır. </w:t>
      </w:r>
    </w:p>
    <w:p w:rsidR="00AA342B" w:rsidRPr="00405BE9" w:rsidRDefault="00AA342B" w:rsidP="00405BE9">
      <w:pPr>
        <w:jc w:val="both"/>
        <w:rPr>
          <w:rFonts w:eastAsia="Times New Roman"/>
          <w:sz w:val="24"/>
          <w:szCs w:val="24"/>
        </w:rPr>
      </w:pPr>
      <w:r w:rsidRPr="00405BE9">
        <w:rPr>
          <w:rFonts w:eastAsia="Times New Roman"/>
          <w:sz w:val="24"/>
          <w:szCs w:val="24"/>
        </w:rPr>
        <w:t>13-Okulun kantini ile ilgili sorularda %</w:t>
      </w:r>
      <w:r w:rsidR="00392049" w:rsidRPr="00405BE9">
        <w:rPr>
          <w:rFonts w:eastAsia="Times New Roman"/>
          <w:sz w:val="24"/>
          <w:szCs w:val="24"/>
        </w:rPr>
        <w:t xml:space="preserve">45 ile </w:t>
      </w:r>
      <w:r w:rsidR="004A06EC">
        <w:rPr>
          <w:rFonts w:eastAsia="Times New Roman"/>
          <w:sz w:val="24"/>
          <w:szCs w:val="24"/>
        </w:rPr>
        <w:t>öğrencilerin</w:t>
      </w:r>
      <w:r w:rsidR="00392049" w:rsidRPr="00405BE9">
        <w:rPr>
          <w:rFonts w:eastAsia="Times New Roman"/>
          <w:sz w:val="24"/>
          <w:szCs w:val="24"/>
        </w:rPr>
        <w:t xml:space="preserve"> nezdinde aşağı düzeyde değerlendirilmektedir. Bu durum okul idaresine bildirilecektir.</w:t>
      </w:r>
    </w:p>
    <w:p w:rsidR="00AA342B" w:rsidRPr="00405BE9" w:rsidRDefault="00AA342B" w:rsidP="00405BE9">
      <w:pPr>
        <w:jc w:val="both"/>
        <w:rPr>
          <w:rFonts w:eastAsia="Times New Roman"/>
          <w:sz w:val="24"/>
          <w:szCs w:val="24"/>
        </w:rPr>
      </w:pPr>
      <w:r w:rsidRPr="00405BE9">
        <w:rPr>
          <w:rFonts w:eastAsia="Times New Roman"/>
          <w:sz w:val="24"/>
          <w:szCs w:val="24"/>
        </w:rPr>
        <w:t>14-Sosyal, kültürel ve sportif faa</w:t>
      </w:r>
      <w:r w:rsidR="00392049" w:rsidRPr="00405BE9">
        <w:rPr>
          <w:rFonts w:eastAsia="Times New Roman"/>
          <w:sz w:val="24"/>
          <w:szCs w:val="24"/>
        </w:rPr>
        <w:t>liyetler ile ilgili sorularda %60</w:t>
      </w:r>
      <w:r w:rsidRPr="00405BE9">
        <w:rPr>
          <w:rFonts w:eastAsia="Times New Roman"/>
          <w:sz w:val="24"/>
          <w:szCs w:val="24"/>
        </w:rPr>
        <w:t xml:space="preserve"> </w:t>
      </w:r>
      <w:r w:rsidR="00392049" w:rsidRPr="00405BE9">
        <w:rPr>
          <w:rFonts w:eastAsia="Times New Roman"/>
          <w:sz w:val="24"/>
          <w:szCs w:val="24"/>
        </w:rPr>
        <w:t>başarı sağlanmıştır. Okulumuzda pek çok alanda(badminton, basketball,futsal, futbol, masa tenisi,voleybol, güreş, ve gezilerde yıl boyu pek çok faaliyet yapmaktadır. Bu faaliyetlere katılan öğrenci sayıları arttırılabilir.</w:t>
      </w:r>
    </w:p>
    <w:p w:rsidR="00392049" w:rsidRPr="00405BE9" w:rsidRDefault="00AA342B" w:rsidP="00405BE9">
      <w:pPr>
        <w:jc w:val="both"/>
        <w:rPr>
          <w:rFonts w:eastAsia="Times New Roman"/>
          <w:sz w:val="24"/>
          <w:szCs w:val="24"/>
        </w:rPr>
      </w:pPr>
      <w:r w:rsidRPr="00405BE9">
        <w:rPr>
          <w:rFonts w:eastAsia="Times New Roman"/>
          <w:sz w:val="24"/>
          <w:szCs w:val="24"/>
        </w:rPr>
        <w:t xml:space="preserve">15-Değerlendirme, ödül, teşekkür ve takdir belgeleri ile ilgili </w:t>
      </w:r>
      <w:r w:rsidR="00392049" w:rsidRPr="00405BE9">
        <w:rPr>
          <w:rFonts w:eastAsia="Times New Roman"/>
          <w:sz w:val="24"/>
          <w:szCs w:val="24"/>
        </w:rPr>
        <w:t>konularda %69 başarı sağlamıştır. Okulumuzda ödüllendirme sürecinin objektif olarak yapıldığı gözlemlenmektedir.</w:t>
      </w:r>
    </w:p>
    <w:p w:rsidR="00AA342B" w:rsidRPr="00405BE9" w:rsidRDefault="00AA342B" w:rsidP="00405BE9">
      <w:pPr>
        <w:jc w:val="both"/>
        <w:rPr>
          <w:rFonts w:eastAsia="Times New Roman"/>
          <w:sz w:val="24"/>
          <w:szCs w:val="24"/>
        </w:rPr>
      </w:pPr>
      <w:r w:rsidRPr="00405BE9">
        <w:rPr>
          <w:rFonts w:eastAsia="Times New Roman"/>
          <w:sz w:val="24"/>
          <w:szCs w:val="24"/>
        </w:rPr>
        <w:t>16-Olumlu davranış kazanma ve eğitim konusunda %</w:t>
      </w:r>
      <w:r w:rsidR="00405BE9" w:rsidRPr="00405BE9">
        <w:rPr>
          <w:rFonts w:eastAsia="Times New Roman"/>
          <w:sz w:val="24"/>
          <w:szCs w:val="24"/>
        </w:rPr>
        <w:t>73 başarı sağlamıştır. Değerler eğitimi panoları, rehberlik servisi çalışmaları, öğrencilerin kişilik kazanım sürecine olumlu etki edeceğinden bu konudaki yayın, broşür ve seminer sayısı arttırılmalı ve okulumuzun bu yönü her sene geliştirilmelidir.</w:t>
      </w:r>
    </w:p>
    <w:p w:rsidR="00AA342B" w:rsidRDefault="00AA342B" w:rsidP="00405BE9">
      <w:pPr>
        <w:ind w:firstLine="708"/>
        <w:jc w:val="both"/>
        <w:rPr>
          <w:rFonts w:eastAsia="Times New Roman"/>
        </w:rPr>
      </w:pPr>
    </w:p>
    <w:p w:rsidR="00AA342B" w:rsidRPr="00AA342B" w:rsidRDefault="00AA342B" w:rsidP="00AA342B">
      <w:pPr>
        <w:rPr>
          <w:rFonts w:eastAsia="Times New Roman"/>
        </w:rPr>
      </w:pPr>
    </w:p>
    <w:p w:rsidR="00AA342B" w:rsidRDefault="00AA342B" w:rsidP="00AA342B">
      <w:pPr>
        <w:rPr>
          <w:rFonts w:eastAsia="Times New Roman"/>
        </w:rPr>
      </w:pPr>
    </w:p>
    <w:p w:rsidR="00AA342B" w:rsidRDefault="00AA342B" w:rsidP="00AA342B">
      <w:pPr>
        <w:rPr>
          <w:rFonts w:eastAsia="Times New Roman"/>
        </w:rPr>
      </w:pPr>
    </w:p>
    <w:p w:rsidR="00AA342B" w:rsidRDefault="00AA342B" w:rsidP="00AA342B">
      <w:pPr>
        <w:rPr>
          <w:rFonts w:eastAsia="Times New Roman"/>
        </w:rPr>
      </w:pPr>
    </w:p>
    <w:p w:rsidR="00AA342B" w:rsidRDefault="00AA342B" w:rsidP="00AA342B">
      <w:pPr>
        <w:rPr>
          <w:rFonts w:eastAsia="Times New Roman"/>
        </w:rPr>
      </w:pPr>
    </w:p>
    <w:p w:rsidR="00AA342B" w:rsidRDefault="00AA342B" w:rsidP="00AA342B">
      <w:pPr>
        <w:rPr>
          <w:rFonts w:eastAsia="Times New Roman"/>
        </w:rPr>
      </w:pPr>
    </w:p>
    <w:p w:rsidR="00AA342B" w:rsidRDefault="00AA342B" w:rsidP="00AA342B">
      <w:pPr>
        <w:rPr>
          <w:rFonts w:eastAsia="Times New Roman"/>
        </w:rPr>
      </w:pPr>
    </w:p>
    <w:p w:rsidR="00AA342B" w:rsidRDefault="00AA342B" w:rsidP="00AA342B">
      <w:pPr>
        <w:rPr>
          <w:rFonts w:eastAsia="Times New Roman"/>
        </w:rPr>
      </w:pPr>
    </w:p>
    <w:p w:rsidR="00AA342B" w:rsidRDefault="00AA342B" w:rsidP="00AA342B">
      <w:pPr>
        <w:rPr>
          <w:rFonts w:eastAsia="Times New Roman"/>
        </w:rPr>
      </w:pPr>
    </w:p>
    <w:p w:rsidR="00AA342B" w:rsidRDefault="00AA342B" w:rsidP="00AA342B">
      <w:pPr>
        <w:rPr>
          <w:rFonts w:eastAsia="Times New Roman"/>
        </w:rPr>
      </w:pPr>
    </w:p>
    <w:p w:rsidR="00AA342B" w:rsidRDefault="00AA342B" w:rsidP="00AA342B">
      <w:pPr>
        <w:rPr>
          <w:rFonts w:eastAsia="Times New Roman"/>
        </w:rPr>
      </w:pPr>
    </w:p>
    <w:p w:rsidR="00AA342B" w:rsidRDefault="00AA342B" w:rsidP="00AA342B">
      <w:pPr>
        <w:rPr>
          <w:rFonts w:eastAsia="Times New Roman"/>
        </w:rPr>
      </w:pPr>
    </w:p>
    <w:p w:rsidR="000D6B9D" w:rsidRPr="000D6B9D" w:rsidRDefault="000D6B9D" w:rsidP="00AA342B">
      <w:pPr>
        <w:rPr>
          <w:b/>
        </w:rPr>
      </w:pPr>
    </w:p>
    <w:sectPr w:rsidR="000D6B9D" w:rsidRPr="000D6B9D" w:rsidSect="0042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029"/>
    <w:multiLevelType w:val="multilevel"/>
    <w:tmpl w:val="7CA6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A2327"/>
    <w:multiLevelType w:val="multilevel"/>
    <w:tmpl w:val="A5C8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534C"/>
    <w:rsid w:val="000D6B9D"/>
    <w:rsid w:val="001B3FD2"/>
    <w:rsid w:val="00273572"/>
    <w:rsid w:val="002D7368"/>
    <w:rsid w:val="00392049"/>
    <w:rsid w:val="00405BE9"/>
    <w:rsid w:val="00422F76"/>
    <w:rsid w:val="004A06EC"/>
    <w:rsid w:val="004F7FEB"/>
    <w:rsid w:val="00655A7F"/>
    <w:rsid w:val="0087127B"/>
    <w:rsid w:val="0090534C"/>
    <w:rsid w:val="009B5D4C"/>
    <w:rsid w:val="00AA342B"/>
    <w:rsid w:val="00AD3098"/>
    <w:rsid w:val="00E4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7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45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45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2018-03-26T08:51:00Z</dcterms:created>
  <dcterms:modified xsi:type="dcterms:W3CDTF">2018-11-05T11:34:00Z</dcterms:modified>
</cp:coreProperties>
</file>